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A3" w:rsidRDefault="006070A3" w:rsidP="006070A3">
      <w:pPr>
        <w:tabs>
          <w:tab w:val="center" w:pos="5031"/>
          <w:tab w:val="left" w:pos="5805"/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0A3">
        <w:rPr>
          <w:rFonts w:ascii="Times New Roman" w:eastAsia="Calibri" w:hAnsi="Times New Roman" w:cs="Times New Roman"/>
          <w:b/>
          <w:sz w:val="28"/>
          <w:szCs w:val="28"/>
        </w:rPr>
        <w:t>Спортивные и подвижные игры и методика преподавания</w:t>
      </w:r>
    </w:p>
    <w:p w:rsidR="006070A3" w:rsidRPr="006070A3" w:rsidRDefault="006070A3" w:rsidP="006070A3">
      <w:pPr>
        <w:tabs>
          <w:tab w:val="center" w:pos="5031"/>
          <w:tab w:val="left" w:pos="5805"/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6070A3" w:rsidRPr="006070A3" w:rsidTr="006070A3">
        <w:tc>
          <w:tcPr>
            <w:tcW w:w="3794" w:type="dxa"/>
          </w:tcPr>
          <w:p w:rsidR="006070A3" w:rsidRPr="006070A3" w:rsidRDefault="006070A3" w:rsidP="006070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51" w:type="dxa"/>
          </w:tcPr>
          <w:p w:rsid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ступень высшего образования </w:t>
            </w:r>
            <w:r w:rsidRPr="006070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  <w:p w:rsid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компонент</w:t>
            </w:r>
          </w:p>
          <w:p w:rsidR="006070A3" w:rsidRP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Спортивно-педагогический модуль-1</w:t>
            </w:r>
          </w:p>
        </w:tc>
      </w:tr>
      <w:tr w:rsidR="006070A3" w:rsidRPr="006070A3" w:rsidTr="006070A3">
        <w:tc>
          <w:tcPr>
            <w:tcW w:w="3794" w:type="dxa"/>
          </w:tcPr>
          <w:p w:rsidR="006070A3" w:rsidRPr="006070A3" w:rsidRDefault="006070A3" w:rsidP="006070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51" w:type="dxa"/>
          </w:tcPr>
          <w:p w:rsidR="006070A3" w:rsidRPr="006070A3" w:rsidRDefault="006070A3" w:rsidP="0060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в системе физического воспитания: баскетбол, гандбол, волейбол, футбол, теннис, настольный теннис, бадминтон и др. Правила игры и методика судейства. Классификация техники и тактики в виде спорта. Методика обучения основным техническим и тактическим действиям, развития физических качеств и двигательно-координационных способностей. Организация и проведение соревнований по спортивным играм. Содержание, организация и методика проведения подвижных игр с различным контингентом занимающихся</w:t>
            </w:r>
            <w:r w:rsidRPr="0060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0A3" w:rsidRPr="006070A3" w:rsidTr="006070A3">
        <w:tc>
          <w:tcPr>
            <w:tcW w:w="3794" w:type="dxa"/>
          </w:tcPr>
          <w:p w:rsidR="006070A3" w:rsidRPr="006070A3" w:rsidRDefault="006070A3" w:rsidP="006070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51" w:type="dxa"/>
          </w:tcPr>
          <w:p w:rsidR="006070A3" w:rsidRP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Базовые профессиональные компетенции: Применять основные </w:t>
            </w:r>
            <w:proofErr w:type="gramStart"/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обучении спортивным играм, использовать теоретические знания, методы и средства в процессе обучения спортивным играм, обеспечивать соблюдение правил безопасности проведения занятий</w:t>
            </w:r>
          </w:p>
        </w:tc>
      </w:tr>
      <w:tr w:rsidR="006070A3" w:rsidRPr="006070A3" w:rsidTr="006070A3">
        <w:tc>
          <w:tcPr>
            <w:tcW w:w="3794" w:type="dxa"/>
          </w:tcPr>
          <w:p w:rsidR="006070A3" w:rsidRPr="006070A3" w:rsidRDefault="006070A3" w:rsidP="006070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51" w:type="dxa"/>
          </w:tcPr>
          <w:p w:rsidR="006070A3" w:rsidRP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070A3" w:rsidRPr="006070A3" w:rsidTr="006070A3">
        <w:tc>
          <w:tcPr>
            <w:tcW w:w="3794" w:type="dxa"/>
          </w:tcPr>
          <w:p w:rsidR="006070A3" w:rsidRPr="006070A3" w:rsidRDefault="006070A3" w:rsidP="006070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51" w:type="dxa"/>
          </w:tcPr>
          <w:p w:rsidR="006070A3" w:rsidRP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12 зачетных единицы, 388 академических часов (226 аудиторных, 162 – самостоятельная работа)</w:t>
            </w:r>
          </w:p>
        </w:tc>
      </w:tr>
      <w:tr w:rsidR="006070A3" w:rsidRPr="006070A3" w:rsidTr="006070A3">
        <w:tc>
          <w:tcPr>
            <w:tcW w:w="3794" w:type="dxa"/>
          </w:tcPr>
          <w:p w:rsidR="006070A3" w:rsidRPr="006070A3" w:rsidRDefault="006070A3" w:rsidP="006070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р(</w:t>
            </w:r>
            <w:proofErr w:type="gramEnd"/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551" w:type="dxa"/>
          </w:tcPr>
          <w:p w:rsidR="006070A3" w:rsidRPr="006070A3" w:rsidRDefault="006070A3" w:rsidP="006070A3">
            <w:pPr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1,4,6 семестры - практические и контрольные нормативы, зачет</w:t>
            </w:r>
          </w:p>
          <w:p w:rsidR="006070A3" w:rsidRPr="006070A3" w:rsidRDefault="006070A3" w:rsidP="006070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A3">
              <w:rPr>
                <w:rFonts w:ascii="Times New Roman" w:eastAsia="Calibri" w:hAnsi="Times New Roman" w:cs="Times New Roman"/>
                <w:sz w:val="28"/>
                <w:szCs w:val="28"/>
              </w:rPr>
              <w:t>7 семестр - практические и контрольные нормативы, экзамен</w:t>
            </w:r>
          </w:p>
        </w:tc>
      </w:tr>
    </w:tbl>
    <w:p w:rsidR="006070A3" w:rsidRPr="006070A3" w:rsidRDefault="006070A3" w:rsidP="006070A3">
      <w:pPr>
        <w:tabs>
          <w:tab w:val="center" w:pos="5031"/>
          <w:tab w:val="left" w:pos="5805"/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70A3" w:rsidRPr="006070A3" w:rsidRDefault="006070A3" w:rsidP="006070A3">
      <w:pPr>
        <w:spacing w:after="160" w:line="259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3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070A3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2022-10-17T09:12:00Z</dcterms:created>
  <dcterms:modified xsi:type="dcterms:W3CDTF">2022-10-17T09:14:00Z</dcterms:modified>
</cp:coreProperties>
</file>